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0989" w:rsidRDefault="00180631" w:rsidP="00180989">
      <w:pPr>
        <w:jc w:val="center"/>
        <w:rPr>
          <w:rFonts w:ascii="Twinkl Cursive Looped" w:hAnsi="Twinkl Cursive Looped"/>
          <w:b/>
          <w:sz w:val="36"/>
          <w:szCs w:val="36"/>
          <w:u w:val="double"/>
        </w:rPr>
      </w:pPr>
      <w:r w:rsidRPr="00104209">
        <w:rPr>
          <w:rFonts w:ascii="Twinkl Cursive Looped" w:hAnsi="Twinkl Cursive Looped"/>
          <w:b/>
          <w:noProof/>
          <w:sz w:val="36"/>
          <w:szCs w:val="36"/>
          <w:u w:val="double"/>
          <w:lang w:eastAsia="en-GB"/>
        </w:rPr>
        <w:drawing>
          <wp:anchor distT="0" distB="0" distL="114300" distR="114300" simplePos="0" relativeHeight="251659264" behindDoc="1" locked="0" layoutInCell="1" allowOverlap="1" wp14:anchorId="43DABC88" wp14:editId="397F9914">
            <wp:simplePos x="0" y="0"/>
            <wp:positionH relativeFrom="column">
              <wp:posOffset>8594725</wp:posOffset>
            </wp:positionH>
            <wp:positionV relativeFrom="paragraph">
              <wp:posOffset>-237490</wp:posOffset>
            </wp:positionV>
            <wp:extent cx="819150" cy="819150"/>
            <wp:effectExtent l="0" t="0" r="0" b="0"/>
            <wp:wrapNone/>
            <wp:docPr id="1" name="Picture 1" descr="M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T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2336" behindDoc="0" locked="0" layoutInCell="0" allowOverlap="1" wp14:anchorId="30E3274D" wp14:editId="156777A9">
            <wp:simplePos x="0" y="0"/>
            <wp:positionH relativeFrom="column">
              <wp:posOffset>-476250</wp:posOffset>
            </wp:positionH>
            <wp:positionV relativeFrom="paragraph">
              <wp:posOffset>-247650</wp:posOffset>
            </wp:positionV>
            <wp:extent cx="758190" cy="742950"/>
            <wp:effectExtent l="0" t="0" r="3810" b="0"/>
            <wp:wrapNone/>
            <wp:docPr id="2" name="Picture 2" descr="JOSEP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OSEPH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63D6">
        <w:rPr>
          <w:rFonts w:ascii="Twinkl Cursive Looped" w:hAnsi="Twinkl Cursive Looped"/>
          <w:b/>
          <w:noProof/>
          <w:sz w:val="36"/>
          <w:szCs w:val="36"/>
          <w:u w:val="double"/>
          <w:lang w:eastAsia="en-GB"/>
        </w:rPr>
        <w:t>Sci</w:t>
      </w:r>
      <w:r w:rsidR="004E3E92">
        <w:rPr>
          <w:rFonts w:ascii="Twinkl Cursive Looped" w:hAnsi="Twinkl Cursive Looped"/>
          <w:b/>
          <w:noProof/>
          <w:sz w:val="36"/>
          <w:szCs w:val="36"/>
          <w:u w:val="double"/>
          <w:lang w:eastAsia="en-GB"/>
        </w:rPr>
        <w:t>e</w:t>
      </w:r>
      <w:r w:rsidR="004F63D6">
        <w:rPr>
          <w:rFonts w:ascii="Twinkl Cursive Looped" w:hAnsi="Twinkl Cursive Looped"/>
          <w:b/>
          <w:noProof/>
          <w:sz w:val="36"/>
          <w:szCs w:val="36"/>
          <w:u w:val="double"/>
          <w:lang w:eastAsia="en-GB"/>
        </w:rPr>
        <w:t>nce</w:t>
      </w:r>
      <w:r w:rsidR="00680639">
        <w:rPr>
          <w:rFonts w:ascii="Twinkl Cursive Looped" w:hAnsi="Twinkl Cursive Looped"/>
          <w:b/>
          <w:noProof/>
          <w:sz w:val="36"/>
          <w:szCs w:val="36"/>
          <w:u w:val="double"/>
          <w:lang w:eastAsia="en-GB"/>
        </w:rPr>
        <w:t xml:space="preserve"> </w:t>
      </w:r>
      <w:r w:rsidR="00180989" w:rsidRPr="00104209">
        <w:rPr>
          <w:rFonts w:ascii="Twinkl Cursive Looped" w:hAnsi="Twinkl Cursive Looped"/>
          <w:b/>
          <w:sz w:val="36"/>
          <w:szCs w:val="36"/>
          <w:u w:val="double"/>
        </w:rPr>
        <w:t>Scheme of Work Overview</w:t>
      </w:r>
    </w:p>
    <w:tbl>
      <w:tblPr>
        <w:tblStyle w:val="LightList-Accent5"/>
        <w:tblpPr w:leftFromText="180" w:rightFromText="180" w:vertAnchor="text" w:horzAnchor="margin" w:tblpY="661"/>
        <w:tblW w:w="5000" w:type="pct"/>
        <w:tblBorders>
          <w:top w:val="single" w:sz="4" w:space="0" w:color="FFFF00"/>
          <w:left w:val="single" w:sz="4" w:space="0" w:color="FFFF00"/>
          <w:bottom w:val="single" w:sz="4" w:space="0" w:color="FFFF00"/>
          <w:right w:val="single" w:sz="4" w:space="0" w:color="FFFF00"/>
          <w:insideH w:val="single" w:sz="4" w:space="0" w:color="FFFF00"/>
          <w:insideV w:val="single" w:sz="4" w:space="0" w:color="FFFF00"/>
        </w:tblBorders>
        <w:tblLook w:val="04A0" w:firstRow="1" w:lastRow="0" w:firstColumn="1" w:lastColumn="0" w:noHBand="0" w:noVBand="1"/>
      </w:tblPr>
      <w:tblGrid>
        <w:gridCol w:w="1054"/>
        <w:gridCol w:w="1838"/>
        <w:gridCol w:w="1838"/>
        <w:gridCol w:w="1950"/>
        <w:gridCol w:w="1894"/>
        <w:gridCol w:w="1822"/>
        <w:gridCol w:w="1822"/>
        <w:gridCol w:w="1730"/>
      </w:tblGrid>
      <w:tr w:rsidR="00180631" w:rsidRPr="00180631" w:rsidTr="001806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pct"/>
            <w:tcBorders>
              <w:top w:val="single" w:sz="4" w:space="0" w:color="4BACC6" w:themeColor="accent5"/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</w:tcPr>
          <w:p w:rsidR="00180631" w:rsidRPr="00180631" w:rsidRDefault="00180631" w:rsidP="00180631">
            <w:pPr>
              <w:jc w:val="center"/>
              <w:rPr>
                <w:rFonts w:ascii="Twinkl Cursive Looped" w:hAnsi="Twinkl Cursive Looped" w:cs="Times New Roman"/>
                <w:b w:val="0"/>
                <w:color w:val="000000" w:themeColor="text1"/>
                <w:sz w:val="14"/>
                <w:szCs w:val="14"/>
                <w:u w:val="thick"/>
              </w:rPr>
            </w:pPr>
            <w:r w:rsidRPr="00180631"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  <w:t>Term</w:t>
            </w:r>
          </w:p>
        </w:tc>
        <w:tc>
          <w:tcPr>
            <w:tcW w:w="659" w:type="pct"/>
            <w:tcBorders>
              <w:top w:val="single" w:sz="4" w:space="0" w:color="4BACC6" w:themeColor="accent5"/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</w:tcPr>
          <w:p w:rsidR="00180631" w:rsidRPr="00180631" w:rsidRDefault="00180631" w:rsidP="0018063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</w:pPr>
            <w:r w:rsidRPr="00180631"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  <w:t>EYFS</w:t>
            </w:r>
          </w:p>
        </w:tc>
        <w:tc>
          <w:tcPr>
            <w:tcW w:w="659" w:type="pct"/>
            <w:tcBorders>
              <w:top w:val="single" w:sz="4" w:space="0" w:color="4BACC6" w:themeColor="accent5"/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</w:tcPr>
          <w:p w:rsidR="00180631" w:rsidRPr="00180631" w:rsidRDefault="00180631" w:rsidP="0018063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 w:val="0"/>
                <w:color w:val="000000" w:themeColor="text1"/>
                <w:sz w:val="14"/>
                <w:szCs w:val="14"/>
                <w:u w:val="thick"/>
              </w:rPr>
            </w:pPr>
            <w:r w:rsidRPr="00180631"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  <w:t>Year 1</w:t>
            </w:r>
          </w:p>
        </w:tc>
        <w:tc>
          <w:tcPr>
            <w:tcW w:w="699" w:type="pct"/>
            <w:tcBorders>
              <w:top w:val="single" w:sz="4" w:space="0" w:color="4BACC6" w:themeColor="accent5"/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</w:tcPr>
          <w:p w:rsidR="00180631" w:rsidRPr="00180631" w:rsidRDefault="00180631" w:rsidP="0018063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 w:val="0"/>
                <w:color w:val="000000" w:themeColor="text1"/>
                <w:sz w:val="14"/>
                <w:szCs w:val="14"/>
                <w:u w:val="thick"/>
              </w:rPr>
            </w:pPr>
            <w:r w:rsidRPr="00180631"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  <w:t>Year 2</w:t>
            </w:r>
          </w:p>
        </w:tc>
        <w:tc>
          <w:tcPr>
            <w:tcW w:w="679" w:type="pct"/>
            <w:tcBorders>
              <w:top w:val="single" w:sz="4" w:space="0" w:color="4BACC6" w:themeColor="accent5"/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</w:tcPr>
          <w:p w:rsidR="00180631" w:rsidRPr="00180631" w:rsidRDefault="00180631" w:rsidP="0018063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 w:val="0"/>
                <w:color w:val="000000" w:themeColor="text1"/>
                <w:sz w:val="14"/>
                <w:szCs w:val="14"/>
                <w:u w:val="thick"/>
              </w:rPr>
            </w:pPr>
            <w:r w:rsidRPr="00180631"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  <w:t>Year 3</w:t>
            </w:r>
          </w:p>
        </w:tc>
        <w:tc>
          <w:tcPr>
            <w:tcW w:w="653" w:type="pct"/>
            <w:tcBorders>
              <w:top w:val="single" w:sz="4" w:space="0" w:color="4BACC6" w:themeColor="accent5"/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</w:tcPr>
          <w:p w:rsidR="00180631" w:rsidRPr="00180631" w:rsidRDefault="00180631" w:rsidP="0018063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 w:val="0"/>
                <w:color w:val="000000" w:themeColor="text1"/>
                <w:sz w:val="14"/>
                <w:szCs w:val="14"/>
                <w:u w:val="thick"/>
              </w:rPr>
            </w:pPr>
            <w:r w:rsidRPr="00180631"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  <w:t>Year 4</w:t>
            </w:r>
          </w:p>
        </w:tc>
        <w:tc>
          <w:tcPr>
            <w:tcW w:w="653" w:type="pct"/>
            <w:tcBorders>
              <w:top w:val="single" w:sz="4" w:space="0" w:color="4BACC6" w:themeColor="accent5"/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</w:tcPr>
          <w:p w:rsidR="00180631" w:rsidRPr="00180631" w:rsidRDefault="00180631" w:rsidP="0018063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 w:val="0"/>
                <w:color w:val="000000" w:themeColor="text1"/>
                <w:sz w:val="14"/>
                <w:szCs w:val="14"/>
                <w:u w:val="thick"/>
              </w:rPr>
            </w:pPr>
            <w:r w:rsidRPr="00180631"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  <w:t>Year 5</w:t>
            </w:r>
          </w:p>
        </w:tc>
        <w:tc>
          <w:tcPr>
            <w:tcW w:w="620" w:type="pct"/>
            <w:tcBorders>
              <w:top w:val="single" w:sz="4" w:space="0" w:color="4BACC6" w:themeColor="accent5"/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</w:tcPr>
          <w:p w:rsidR="00180631" w:rsidRPr="00180631" w:rsidRDefault="00180631" w:rsidP="0018063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 w:val="0"/>
                <w:color w:val="000000" w:themeColor="text1"/>
                <w:sz w:val="14"/>
                <w:szCs w:val="14"/>
                <w:u w:val="thick"/>
              </w:rPr>
            </w:pPr>
            <w:r w:rsidRPr="00180631"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  <w:t>Year 6</w:t>
            </w:r>
          </w:p>
        </w:tc>
      </w:tr>
      <w:tr w:rsidR="00180631" w:rsidRPr="00180631" w:rsidTr="00737F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pct"/>
            <w:vMerge w:val="restar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4BACC6" w:themeFill="accent5"/>
            <w:vAlign w:val="center"/>
          </w:tcPr>
          <w:p w:rsidR="00180631" w:rsidRPr="00180631" w:rsidRDefault="00180631" w:rsidP="00180631">
            <w:pPr>
              <w:jc w:val="center"/>
              <w:rPr>
                <w:rFonts w:ascii="Twinkl Cursive Looped" w:hAnsi="Twinkl Cursive Looped" w:cs="Times New Roman"/>
                <w:b w:val="0"/>
                <w:color w:val="000000" w:themeColor="text1"/>
                <w:sz w:val="14"/>
                <w:szCs w:val="14"/>
                <w:u w:val="thick"/>
              </w:rPr>
            </w:pPr>
            <w:r w:rsidRPr="00180631"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  <w:t>Autumn</w:t>
            </w:r>
          </w:p>
        </w:tc>
        <w:tc>
          <w:tcPr>
            <w:tcW w:w="659" w:type="pc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</w:tcPr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Topic: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Ourselves</w:t>
            </w: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</w:p>
        </w:tc>
        <w:tc>
          <w:tcPr>
            <w:tcW w:w="659" w:type="pct"/>
            <w:tcBorders>
              <w:top w:val="single" w:sz="4" w:space="0" w:color="4BACC6" w:themeColor="accent5"/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The Human Body </w:t>
            </w: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 identify the basic parts of the human body.</w:t>
            </w:r>
          </w:p>
          <w:p w:rsidR="00C769D6" w:rsidRPr="00180631" w:rsidRDefault="00C769D6" w:rsidP="00C769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- Dignity</w:t>
            </w:r>
          </w:p>
        </w:tc>
        <w:tc>
          <w:tcPr>
            <w:tcW w:w="699" w:type="pc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737F2F" w:rsidRPr="00180631" w:rsidRDefault="00737F2F" w:rsidP="00737F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Living Things and Their Habitats </w:t>
            </w:r>
          </w:p>
          <w:p w:rsidR="00737F2F" w:rsidRPr="00180631" w:rsidRDefault="00737F2F" w:rsidP="00737F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737F2F" w:rsidRPr="00180631" w:rsidRDefault="00737F2F" w:rsidP="00737F2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4"/>
              </w:rPr>
            </w:pPr>
            <w:r w:rsidRPr="00180631">
              <w:rPr>
                <w:rFonts w:ascii="Twinkl Cursive Looped" w:hAnsi="Twinkl Cursive Looped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/>
                <w:sz w:val="14"/>
                <w:szCs w:val="14"/>
              </w:rPr>
              <w:t xml:space="preserve"> To know the difference between living, dead and never been alive and to </w:t>
            </w:r>
            <w:r>
              <w:rPr>
                <w:rFonts w:ascii="Twinkl Cursive Looped" w:hAnsi="Twinkl Cursive Looped"/>
                <w:sz w:val="14"/>
                <w:szCs w:val="14"/>
              </w:rPr>
              <w:t>know</w:t>
            </w:r>
            <w:r w:rsidRPr="00180631">
              <w:rPr>
                <w:rFonts w:ascii="Twinkl Cursive Looped" w:hAnsi="Twinkl Cursive Looped"/>
                <w:sz w:val="14"/>
                <w:szCs w:val="14"/>
              </w:rPr>
              <w:t xml:space="preserve"> different habitats </w:t>
            </w:r>
          </w:p>
          <w:p w:rsidR="00737F2F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</w:tc>
        <w:tc>
          <w:tcPr>
            <w:tcW w:w="679" w:type="pc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The Human Body</w:t>
            </w:r>
          </w:p>
          <w:p w:rsidR="00180631" w:rsidRPr="00180631" w:rsidRDefault="00180631" w:rsidP="00180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 begin to understand nutrition, and basic skeletal and muscular systems.</w:t>
            </w:r>
          </w:p>
          <w:p w:rsidR="00C769D6" w:rsidRPr="00180631" w:rsidRDefault="00C769D6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- Dignity</w:t>
            </w:r>
          </w:p>
        </w:tc>
        <w:tc>
          <w:tcPr>
            <w:tcW w:w="653" w:type="pc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States of Matter</w:t>
            </w: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Pr="00180631" w:rsidRDefault="00180631" w:rsidP="00180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 compare and group materials together, according to state and to observe that some materials can change state.</w:t>
            </w:r>
            <w:r w:rsidRPr="00180631">
              <w:rPr>
                <w:rFonts w:ascii="Times New Roman" w:hAnsi="Times New Roman" w:cs="Times New Roman"/>
                <w:i/>
                <w:sz w:val="14"/>
                <w:szCs w:val="14"/>
              </w:rPr>
              <w:t xml:space="preserve"> </w:t>
            </w: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</w:tc>
        <w:tc>
          <w:tcPr>
            <w:tcW w:w="653" w:type="pc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Earth &amp; Space </w:t>
            </w: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 describe the movement of Earth and celestial objects within our solar system.</w:t>
            </w:r>
          </w:p>
        </w:tc>
        <w:tc>
          <w:tcPr>
            <w:tcW w:w="620" w:type="pc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Light</w:t>
            </w: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recognise how light travels and explain in basic terms how we see.</w:t>
            </w:r>
          </w:p>
        </w:tc>
      </w:tr>
      <w:tr w:rsidR="00737F2F" w:rsidRPr="00180631" w:rsidTr="009D5CBA">
        <w:trPr>
          <w:trHeight w:val="9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pct"/>
            <w:vMerge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4BACC6" w:themeFill="accent5"/>
            <w:vAlign w:val="center"/>
          </w:tcPr>
          <w:p w:rsidR="00737F2F" w:rsidRPr="00180631" w:rsidRDefault="00737F2F" w:rsidP="00180631">
            <w:pPr>
              <w:jc w:val="center"/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</w:pPr>
          </w:p>
        </w:tc>
        <w:tc>
          <w:tcPr>
            <w:tcW w:w="659" w:type="pct"/>
            <w:tcBorders>
              <w:left w:val="single" w:sz="4" w:space="0" w:color="4BACC6" w:themeColor="accent5"/>
              <w:right w:val="single" w:sz="4" w:space="0" w:color="4BACC6" w:themeColor="accent5"/>
            </w:tcBorders>
          </w:tcPr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People Who Help Us</w:t>
            </w: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</w:p>
        </w:tc>
        <w:tc>
          <w:tcPr>
            <w:tcW w:w="659" w:type="pct"/>
            <w:vMerge w:val="restar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Everyday Materials</w:t>
            </w: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737F2F" w:rsidRPr="00180631" w:rsidRDefault="00737F2F" w:rsidP="001806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hAnsi="Arial Nova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b/>
                <w:sz w:val="14"/>
                <w:szCs w:val="14"/>
                <w:u w:val="single"/>
              </w:rPr>
              <w:t xml:space="preserve">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distinguish between an object and the material from which it is made and begin to describe their simple physical properties.</w:t>
            </w:r>
          </w:p>
        </w:tc>
        <w:tc>
          <w:tcPr>
            <w:tcW w:w="699" w:type="pct"/>
            <w:vMerge w:val="restart"/>
            <w:tcBorders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737F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Everyday Materials </w:t>
            </w:r>
          </w:p>
          <w:p w:rsidR="00737F2F" w:rsidRPr="00180631" w:rsidRDefault="00737F2F" w:rsidP="00737F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737F2F" w:rsidRDefault="00737F2F" w:rsidP="00737F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 identify and compare a variety of everyday materials in terms of usage and properties.</w:t>
            </w:r>
          </w:p>
          <w:p w:rsidR="00C769D6" w:rsidRPr="00180631" w:rsidRDefault="00C769D6" w:rsidP="00737F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– Common good</w:t>
            </w:r>
          </w:p>
        </w:tc>
        <w:tc>
          <w:tcPr>
            <w:tcW w:w="679" w:type="pct"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Light</w:t>
            </w: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recognise light is needed in order to see and that darkness is the absence of light.</w:t>
            </w:r>
          </w:p>
        </w:tc>
        <w:tc>
          <w:tcPr>
            <w:tcW w:w="653" w:type="pct"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Sound</w:t>
            </w: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identify how sounds are made and begin to recognise amplitude and pitch.</w:t>
            </w: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</w:tc>
        <w:tc>
          <w:tcPr>
            <w:tcW w:w="653" w:type="pct"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Forces</w:t>
            </w: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identify and explain a variety of forces.</w:t>
            </w: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</w:tc>
        <w:tc>
          <w:tcPr>
            <w:tcW w:w="620" w:type="pct"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Electricity</w:t>
            </w: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compare and give reasons for variations in how components function.</w:t>
            </w:r>
          </w:p>
          <w:p w:rsidR="00737F2F" w:rsidRPr="00180631" w:rsidRDefault="00737F2F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</w:tc>
      </w:tr>
      <w:tr w:rsidR="00737F2F" w:rsidRPr="00180631" w:rsidTr="009D5C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pct"/>
            <w:vMerge w:val="restar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4BACC6" w:themeFill="accent5"/>
            <w:vAlign w:val="center"/>
          </w:tcPr>
          <w:p w:rsidR="00737F2F" w:rsidRPr="00180631" w:rsidRDefault="00737F2F" w:rsidP="00180631">
            <w:pPr>
              <w:jc w:val="center"/>
              <w:rPr>
                <w:rFonts w:ascii="Twinkl Cursive Looped" w:hAnsi="Twinkl Cursive Looped" w:cs="Times New Roman"/>
                <w:b w:val="0"/>
                <w:color w:val="000000" w:themeColor="text1"/>
                <w:sz w:val="14"/>
                <w:szCs w:val="14"/>
                <w:u w:val="thick"/>
              </w:rPr>
            </w:pPr>
            <w:r w:rsidRPr="00180631"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  <w:t>Spring</w:t>
            </w:r>
          </w:p>
        </w:tc>
        <w:tc>
          <w:tcPr>
            <w:tcW w:w="659" w:type="pct"/>
            <w:tcBorders>
              <w:left w:val="single" w:sz="4" w:space="0" w:color="4BACC6" w:themeColor="accent5"/>
              <w:right w:val="single" w:sz="4" w:space="0" w:color="4BACC6" w:themeColor="accent5"/>
            </w:tcBorders>
          </w:tcPr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  <w:u w:val="single"/>
              </w:rPr>
              <w:t xml:space="preserve">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Materials</w:t>
            </w:r>
          </w:p>
          <w:p w:rsidR="00737F2F" w:rsidRPr="00180631" w:rsidRDefault="00737F2F" w:rsidP="00180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</w:p>
        </w:tc>
        <w:tc>
          <w:tcPr>
            <w:tcW w:w="659" w:type="pct"/>
            <w:vMerge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</w:tc>
        <w:tc>
          <w:tcPr>
            <w:tcW w:w="699" w:type="pct"/>
            <w:vMerge/>
            <w:tcBorders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</w:tc>
        <w:tc>
          <w:tcPr>
            <w:tcW w:w="679" w:type="pc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Forces and Magnets</w:t>
            </w:r>
          </w:p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</w:t>
            </w:r>
          </w:p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 compare and describe a variety of contact and non-contact forces.</w:t>
            </w:r>
          </w:p>
        </w:tc>
        <w:tc>
          <w:tcPr>
            <w:tcW w:w="653" w:type="pc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Electricity </w:t>
            </w:r>
          </w:p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 construct a simple series electrical circuit, identifying and naming its basic parts.</w:t>
            </w:r>
          </w:p>
        </w:tc>
        <w:tc>
          <w:tcPr>
            <w:tcW w:w="653" w:type="pc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Animals including Humans (puberty) </w:t>
            </w:r>
          </w:p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737F2F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 describe the changes as humans develop to old age.</w:t>
            </w:r>
          </w:p>
          <w:p w:rsidR="00C769D6" w:rsidRPr="00180631" w:rsidRDefault="00C769D6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- Solidarity</w:t>
            </w:r>
          </w:p>
        </w:tc>
        <w:tc>
          <w:tcPr>
            <w:tcW w:w="620" w:type="pc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Evolution and Inheritance</w:t>
            </w:r>
          </w:p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737F2F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</w:t>
            </w: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recognise that living things have changed over time and to recognise the role of adaptation.</w:t>
            </w:r>
          </w:p>
          <w:p w:rsidR="00C769D6" w:rsidRPr="00C769D6" w:rsidRDefault="00C769D6" w:rsidP="00C769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- Stewardship</w:t>
            </w:r>
          </w:p>
          <w:p w:rsidR="00C769D6" w:rsidRPr="00180631" w:rsidRDefault="00C769D6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4"/>
              </w:rPr>
            </w:pPr>
          </w:p>
          <w:p w:rsidR="00737F2F" w:rsidRPr="00180631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4"/>
              </w:rPr>
            </w:pPr>
          </w:p>
        </w:tc>
      </w:tr>
      <w:tr w:rsidR="00180631" w:rsidRPr="00180631" w:rsidTr="00180631">
        <w:trPr>
          <w:trHeight w:val="12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pct"/>
            <w:vMerge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4BACC6" w:themeFill="accent5"/>
            <w:vAlign w:val="center"/>
          </w:tcPr>
          <w:p w:rsidR="00180631" w:rsidRPr="00180631" w:rsidRDefault="00180631" w:rsidP="00180631">
            <w:pPr>
              <w:jc w:val="center"/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</w:pPr>
          </w:p>
        </w:tc>
        <w:tc>
          <w:tcPr>
            <w:tcW w:w="659" w:type="pct"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</w:tcPr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proofErr w:type="gramStart"/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  <w:u w:val="single"/>
              </w:rPr>
              <w:t>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Space</w:t>
            </w:r>
            <w:proofErr w:type="gramEnd"/>
          </w:p>
          <w:p w:rsidR="00180631" w:rsidRPr="00180631" w:rsidRDefault="00180631" w:rsidP="001806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</w:p>
        </w:tc>
        <w:tc>
          <w:tcPr>
            <w:tcW w:w="659" w:type="pct"/>
            <w:tcBorders>
              <w:top w:val="single" w:sz="4" w:space="0" w:color="4BACC6" w:themeColor="accent5"/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Plants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identify, name and describe the basic parts of a variety of plants.</w:t>
            </w:r>
          </w:p>
          <w:p w:rsidR="00C769D6" w:rsidRPr="00C769D6" w:rsidRDefault="00C769D6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- Stewardship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</w:tc>
        <w:tc>
          <w:tcPr>
            <w:tcW w:w="699" w:type="pct"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737F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Animals including Humans </w:t>
            </w:r>
          </w:p>
          <w:p w:rsidR="00737F2F" w:rsidRPr="00180631" w:rsidRDefault="00737F2F" w:rsidP="00737F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Pr="00180631" w:rsidRDefault="00737F2F" w:rsidP="00737F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 know the basic needs of animals and begin to recognise that animals have offspring.</w:t>
            </w: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 </w:t>
            </w:r>
          </w:p>
        </w:tc>
        <w:tc>
          <w:tcPr>
            <w:tcW w:w="679" w:type="pct"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Rocks and Soils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recognise, compare and group different types of rocks and soils.</w:t>
            </w:r>
          </w:p>
          <w:p w:rsidR="00C769D6" w:rsidRPr="00C769D6" w:rsidRDefault="00C769D6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- Participation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</w:tc>
        <w:tc>
          <w:tcPr>
            <w:tcW w:w="653" w:type="pct"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Animals including Humans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Default="00180631" w:rsidP="001806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describe the simple functions of the basic parts of the digestive system in humans.</w:t>
            </w:r>
            <w:r w:rsidRPr="00180631">
              <w:rPr>
                <w:rFonts w:ascii="Times New Roman" w:hAnsi="Times New Roman" w:cs="Times New Roman"/>
                <w:i/>
                <w:sz w:val="14"/>
                <w:szCs w:val="14"/>
              </w:rPr>
              <w:t xml:space="preserve"> </w:t>
            </w:r>
          </w:p>
          <w:p w:rsidR="00C769D6" w:rsidRPr="00180631" w:rsidRDefault="00C769D6" w:rsidP="00C769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14"/>
                <w:szCs w:val="14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- Dignity</w:t>
            </w:r>
          </w:p>
        </w:tc>
        <w:tc>
          <w:tcPr>
            <w:tcW w:w="653" w:type="pct"/>
            <w:vMerge w:val="restart"/>
            <w:tcBorders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Everyday Materials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compare and group together everyday materials on the basis of their properties, and to explore a variety of different separation techniques.</w:t>
            </w:r>
          </w:p>
          <w:p w:rsidR="00C769D6" w:rsidRPr="00180631" w:rsidRDefault="00C769D6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– Common good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</w:tc>
        <w:tc>
          <w:tcPr>
            <w:tcW w:w="620" w:type="pct"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Human Biology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C769D6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: To identify and name the main parts of the human circulatory system. To understand healthy lifestyle choices</w:t>
            </w:r>
            <w:r w:rsidR="00C769D6">
              <w:rPr>
                <w:rFonts w:ascii="Twinkl Cursive Looped" w:hAnsi="Twinkl Cursive Looped" w:cs="Times New Roman"/>
                <w:sz w:val="14"/>
                <w:szCs w:val="14"/>
              </w:rPr>
              <w:t>.</w:t>
            </w:r>
          </w:p>
          <w:p w:rsidR="00180631" w:rsidRPr="00180631" w:rsidRDefault="00C769D6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- Dignity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</w:tc>
      </w:tr>
      <w:tr w:rsidR="00180631" w:rsidRPr="00180631" w:rsidTr="001806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pct"/>
            <w:vMerge w:val="restar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4BACC6" w:themeFill="accent5"/>
            <w:vAlign w:val="center"/>
          </w:tcPr>
          <w:p w:rsidR="00180631" w:rsidRPr="00180631" w:rsidRDefault="00180631" w:rsidP="00180631">
            <w:pPr>
              <w:jc w:val="center"/>
              <w:rPr>
                <w:rFonts w:ascii="Twinkl Cursive Looped" w:hAnsi="Twinkl Cursive Looped" w:cs="Times New Roman"/>
                <w:bCs w:val="0"/>
                <w:color w:val="000000" w:themeColor="text1"/>
                <w:sz w:val="14"/>
                <w:szCs w:val="14"/>
                <w:u w:val="thick"/>
              </w:rPr>
            </w:pPr>
            <w:r w:rsidRPr="00180631"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  <w:t>Summer</w:t>
            </w:r>
          </w:p>
          <w:p w:rsidR="00180631" w:rsidRPr="00180631" w:rsidRDefault="00180631" w:rsidP="00180631">
            <w:pPr>
              <w:jc w:val="center"/>
              <w:rPr>
                <w:rFonts w:ascii="Twinkl Cursive Looped" w:hAnsi="Twinkl Cursive Looped" w:cs="Times New Roman"/>
                <w:b w:val="0"/>
                <w:color w:val="000000" w:themeColor="text1"/>
                <w:sz w:val="14"/>
                <w:szCs w:val="14"/>
                <w:u w:val="thick"/>
              </w:rPr>
            </w:pPr>
          </w:p>
        </w:tc>
        <w:tc>
          <w:tcPr>
            <w:tcW w:w="659" w:type="pc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</w:tcPr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  <w:u w:val="single"/>
              </w:rPr>
              <w:t xml:space="preserve">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Minibeasts</w:t>
            </w: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</w:p>
        </w:tc>
        <w:tc>
          <w:tcPr>
            <w:tcW w:w="659" w:type="pct"/>
            <w:tcBorders>
              <w:top w:val="single" w:sz="4" w:space="0" w:color="4BACC6" w:themeColor="accent5"/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Animals</w:t>
            </w: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 identify, name and describe a variety of common animals.</w:t>
            </w:r>
          </w:p>
          <w:p w:rsidR="00C769D6" w:rsidRPr="00C769D6" w:rsidRDefault="00C769D6" w:rsidP="00C769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- Stewardship</w:t>
            </w:r>
          </w:p>
          <w:p w:rsidR="00C769D6" w:rsidRPr="00180631" w:rsidRDefault="00C769D6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</w:tc>
        <w:tc>
          <w:tcPr>
            <w:tcW w:w="699" w:type="pc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737F2F" w:rsidRPr="00180631" w:rsidRDefault="00737F2F" w:rsidP="00737F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Plants</w:t>
            </w:r>
          </w:p>
          <w:p w:rsidR="00737F2F" w:rsidRPr="00180631" w:rsidRDefault="00737F2F" w:rsidP="00737F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737F2F" w:rsidRDefault="00737F2F" w:rsidP="00737F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know the basic needs of plants and to observe and describe seeds and bulbs maturing.</w:t>
            </w:r>
          </w:p>
          <w:p w:rsidR="00C769D6" w:rsidRPr="00C769D6" w:rsidRDefault="00C769D6" w:rsidP="00C769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- Stewardship</w:t>
            </w:r>
          </w:p>
          <w:p w:rsidR="00C769D6" w:rsidRPr="00180631" w:rsidRDefault="00C769D6" w:rsidP="00737F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737F2F" w:rsidRDefault="00737F2F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180631" w:rsidRPr="00180631" w:rsidRDefault="00180631" w:rsidP="00737F2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</w:tc>
        <w:tc>
          <w:tcPr>
            <w:tcW w:w="679" w:type="pct"/>
            <w:vMerge w:val="restar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Plants </w:t>
            </w: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Default="00180631" w:rsidP="00180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</w:t>
            </w:r>
            <w:r w:rsidRPr="00180631">
              <w:rPr>
                <w:rFonts w:ascii="Twinkl Cursive Looped" w:hAnsi="Twinkl Cursive Looped"/>
                <w:sz w:val="14"/>
                <w:szCs w:val="14"/>
              </w:rPr>
              <w:t xml:space="preserve"> identify and describe the functions of different parts of flowering plants: roots, stem/trunk, leaves and flowers.</w:t>
            </w:r>
          </w:p>
          <w:p w:rsidR="00C769D6" w:rsidRPr="00C769D6" w:rsidRDefault="00C769D6" w:rsidP="00C769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- Stewardship</w:t>
            </w:r>
          </w:p>
          <w:p w:rsidR="00C769D6" w:rsidRPr="00180631" w:rsidRDefault="00C769D6" w:rsidP="00180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</w:tc>
        <w:tc>
          <w:tcPr>
            <w:tcW w:w="653" w:type="pct"/>
            <w:vMerge w:val="restar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Classification of Living Things </w:t>
            </w:r>
          </w:p>
          <w:p w:rsidR="00180631" w:rsidRPr="00180631" w:rsidRDefault="00180631" w:rsidP="00180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 explore and use simple classification keys and recognise environmental change.</w:t>
            </w:r>
          </w:p>
          <w:p w:rsidR="00C769D6" w:rsidRPr="00C769D6" w:rsidRDefault="00C769D6" w:rsidP="00C769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</w:pPr>
            <w:r w:rsidRPr="00C769D6">
              <w:rPr>
                <w:rFonts w:ascii="Twinkl Cursive Looped" w:hAnsi="Twinkl Cursive Looped" w:cs="Times New Roman"/>
                <w:sz w:val="14"/>
                <w:szCs w:val="14"/>
                <w:highlight w:val="green"/>
              </w:rPr>
              <w:t>CST - Stewardship</w:t>
            </w:r>
          </w:p>
          <w:p w:rsidR="00C769D6" w:rsidRPr="00180631" w:rsidRDefault="00C769D6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Pr="00180631" w:rsidRDefault="00180631" w:rsidP="00180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Pr="00180631" w:rsidRDefault="00180631" w:rsidP="001806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sz w:val="14"/>
                <w:szCs w:val="14"/>
              </w:rPr>
              <w:lastRenderedPageBreak/>
              <w:t>(Summer 2 to include microscopy)</w:t>
            </w:r>
          </w:p>
        </w:tc>
        <w:tc>
          <w:tcPr>
            <w:tcW w:w="653" w:type="pct"/>
            <w:vMerge/>
            <w:tcBorders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FFFFFF" w:themeFill="background1"/>
            <w:vAlign w:val="center"/>
          </w:tcPr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</w:tc>
        <w:tc>
          <w:tcPr>
            <w:tcW w:w="620" w:type="pct"/>
            <w:vMerge w:val="restart"/>
            <w:tcBorders>
              <w:top w:val="single" w:sz="4" w:space="0" w:color="4BACC6" w:themeColor="accent5"/>
              <w:left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Living Things and Their Habitats (Classification) </w:t>
            </w: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Pr="00180631" w:rsidRDefault="00180631" w:rsidP="001806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To describe how living things are classified into broad groups according to common observable characteristics.</w:t>
            </w:r>
          </w:p>
          <w:p w:rsidR="00180631" w:rsidRPr="00180631" w:rsidRDefault="00180631" w:rsidP="00180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4"/>
              </w:rPr>
            </w:pPr>
          </w:p>
          <w:p w:rsidR="00180631" w:rsidRDefault="00180631" w:rsidP="001806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4"/>
              </w:rPr>
            </w:pPr>
            <w:r w:rsidRPr="00180631">
              <w:rPr>
                <w:sz w:val="14"/>
                <w:szCs w:val="14"/>
              </w:rPr>
              <w:lastRenderedPageBreak/>
              <w:t>(Summer 2 to include environmental project work)</w:t>
            </w:r>
          </w:p>
          <w:p w:rsidR="00C769D6" w:rsidRPr="00180631" w:rsidRDefault="00C769D6" w:rsidP="001806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4"/>
                <w:szCs w:val="14"/>
              </w:rPr>
            </w:pPr>
            <w:r w:rsidRPr="00C769D6">
              <w:rPr>
                <w:sz w:val="14"/>
                <w:szCs w:val="14"/>
                <w:highlight w:val="green"/>
              </w:rPr>
              <w:t>CST – Promoting peace and stewardship</w:t>
            </w:r>
            <w:bookmarkStart w:id="0" w:name="_GoBack"/>
            <w:bookmarkEnd w:id="0"/>
          </w:p>
        </w:tc>
      </w:tr>
      <w:tr w:rsidR="00180631" w:rsidRPr="00180631" w:rsidTr="00180631">
        <w:trPr>
          <w:trHeight w:val="11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pct"/>
            <w:vMerge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4BACC6" w:themeFill="accent5"/>
            <w:vAlign w:val="center"/>
          </w:tcPr>
          <w:p w:rsidR="00180631" w:rsidRPr="00180631" w:rsidRDefault="00180631" w:rsidP="00180631">
            <w:pPr>
              <w:jc w:val="center"/>
              <w:rPr>
                <w:rFonts w:ascii="Twinkl Cursive Looped" w:hAnsi="Twinkl Cursive Looped" w:cs="Times New Roman"/>
                <w:color w:val="000000" w:themeColor="text1"/>
                <w:sz w:val="14"/>
                <w:szCs w:val="14"/>
                <w:u w:val="thick"/>
              </w:rPr>
            </w:pPr>
          </w:p>
        </w:tc>
        <w:tc>
          <w:tcPr>
            <w:tcW w:w="659" w:type="pct"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</w:tcPr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  <w:u w:val="single"/>
              </w:rPr>
              <w:t xml:space="preserve">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Grow Your Own.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Key Concept:</w:t>
            </w:r>
          </w:p>
        </w:tc>
        <w:tc>
          <w:tcPr>
            <w:tcW w:w="659" w:type="pct"/>
            <w:tcBorders>
              <w:top w:val="single" w:sz="4" w:space="0" w:color="4BACC6" w:themeColor="accent5"/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Seasonal Changes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observe and describe changes across the four seasons.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</w:tc>
        <w:tc>
          <w:tcPr>
            <w:tcW w:w="699" w:type="pct"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737F2F" w:rsidRPr="00180631" w:rsidRDefault="00737F2F" w:rsidP="00737F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Living Things and Their Habitats </w:t>
            </w:r>
            <w:r>
              <w:rPr>
                <w:rFonts w:ascii="Twinkl Cursive Looped" w:hAnsi="Twinkl Cursive Looped" w:cs="Times New Roman"/>
                <w:sz w:val="14"/>
                <w:szCs w:val="14"/>
              </w:rPr>
              <w:t>(cont.)</w:t>
            </w:r>
          </w:p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</w:tc>
        <w:tc>
          <w:tcPr>
            <w:tcW w:w="679" w:type="pct"/>
            <w:vMerge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</w:tc>
        <w:tc>
          <w:tcPr>
            <w:tcW w:w="653" w:type="pct"/>
            <w:vMerge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</w:tc>
        <w:tc>
          <w:tcPr>
            <w:tcW w:w="653" w:type="pct"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FFFFFF" w:themeFill="background1"/>
            <w:vAlign w:val="center"/>
          </w:tcPr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sz w:val="14"/>
                <w:szCs w:val="14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>Topic: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 xml:space="preserve"> Living Things and Their Habitats</w:t>
            </w:r>
          </w:p>
          <w:p w:rsidR="00180631" w:rsidRPr="00180631" w:rsidRDefault="00180631" w:rsidP="00737F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  <w:r w:rsidRPr="00180631"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  <w:t xml:space="preserve">Key Concept: </w:t>
            </w:r>
            <w:r w:rsidRPr="00180631">
              <w:rPr>
                <w:rFonts w:ascii="Twinkl Cursive Looped" w:hAnsi="Twinkl Cursive Looped" w:cs="Times New Roman"/>
                <w:sz w:val="14"/>
                <w:szCs w:val="14"/>
              </w:rPr>
              <w:t>To compare life cycles of different classes of animals. To describe reproduction.</w:t>
            </w:r>
          </w:p>
        </w:tc>
        <w:tc>
          <w:tcPr>
            <w:tcW w:w="620" w:type="pct"/>
            <w:vMerge/>
            <w:tcBorders>
              <w:left w:val="single" w:sz="4" w:space="0" w:color="4BACC6" w:themeColor="accent5"/>
              <w:bottom w:val="single" w:sz="4" w:space="0" w:color="4BACC6" w:themeColor="accent5"/>
              <w:right w:val="single" w:sz="4" w:space="0" w:color="4BACC6" w:themeColor="accent5"/>
            </w:tcBorders>
            <w:shd w:val="clear" w:color="auto" w:fill="auto"/>
            <w:vAlign w:val="center"/>
          </w:tcPr>
          <w:p w:rsidR="00180631" w:rsidRPr="00180631" w:rsidRDefault="00180631" w:rsidP="001806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winkl Cursive Looped" w:hAnsi="Twinkl Cursive Looped" w:cs="Times New Roman"/>
                <w:b/>
                <w:sz w:val="14"/>
                <w:szCs w:val="14"/>
                <w:u w:val="single"/>
              </w:rPr>
            </w:pPr>
          </w:p>
        </w:tc>
      </w:tr>
    </w:tbl>
    <w:p w:rsidR="00104209" w:rsidRPr="00180631" w:rsidRDefault="00104209" w:rsidP="00180989">
      <w:pPr>
        <w:jc w:val="center"/>
        <w:rPr>
          <w:rFonts w:ascii="Twinkl Cursive Looped" w:hAnsi="Twinkl Cursive Looped"/>
          <w:b/>
          <w:sz w:val="14"/>
          <w:szCs w:val="14"/>
          <w:u w:val="double"/>
        </w:rPr>
      </w:pPr>
    </w:p>
    <w:p w:rsidR="00180989" w:rsidRPr="00104209" w:rsidRDefault="00180989" w:rsidP="009443D7">
      <w:pPr>
        <w:rPr>
          <w:rFonts w:ascii="Twinkl Cursive Looped" w:hAnsi="Twinkl Cursive Looped"/>
        </w:rPr>
      </w:pPr>
    </w:p>
    <w:sectPr w:rsidR="00180989" w:rsidRPr="00104209" w:rsidSect="00D22CA2">
      <w:pgSz w:w="16838" w:h="11906" w:orient="landscape"/>
      <w:pgMar w:top="720" w:right="1440" w:bottom="72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inkl Cursive Looped">
    <w:altName w:val="Calibri"/>
    <w:charset w:val="00"/>
    <w:family w:val="auto"/>
    <w:pitch w:val="variable"/>
    <w:sig w:usb0="00000003" w:usb1="00000001" w:usb2="00000000" w:usb3="00000000" w:csb0="00000001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CF0907"/>
    <w:multiLevelType w:val="hybridMultilevel"/>
    <w:tmpl w:val="07EE88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0507A2"/>
    <w:multiLevelType w:val="hybridMultilevel"/>
    <w:tmpl w:val="E71EF5F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9085E05"/>
    <w:multiLevelType w:val="hybridMultilevel"/>
    <w:tmpl w:val="57EA3D7E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99B6772"/>
    <w:multiLevelType w:val="hybridMultilevel"/>
    <w:tmpl w:val="C95457DC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FB02F0E"/>
    <w:multiLevelType w:val="hybridMultilevel"/>
    <w:tmpl w:val="CFC417E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989"/>
    <w:rsid w:val="000C24A5"/>
    <w:rsid w:val="000C3650"/>
    <w:rsid w:val="00104209"/>
    <w:rsid w:val="00120E9E"/>
    <w:rsid w:val="00150D15"/>
    <w:rsid w:val="00162268"/>
    <w:rsid w:val="00180631"/>
    <w:rsid w:val="00180989"/>
    <w:rsid w:val="0018648C"/>
    <w:rsid w:val="001A123B"/>
    <w:rsid w:val="001D4897"/>
    <w:rsid w:val="00277081"/>
    <w:rsid w:val="0029143F"/>
    <w:rsid w:val="00294257"/>
    <w:rsid w:val="002A6D5D"/>
    <w:rsid w:val="002F491B"/>
    <w:rsid w:val="00331498"/>
    <w:rsid w:val="00332988"/>
    <w:rsid w:val="00333B06"/>
    <w:rsid w:val="0034273A"/>
    <w:rsid w:val="003E124C"/>
    <w:rsid w:val="004E3E92"/>
    <w:rsid w:val="004F63D6"/>
    <w:rsid w:val="00544A09"/>
    <w:rsid w:val="005F5406"/>
    <w:rsid w:val="00680639"/>
    <w:rsid w:val="00737F2F"/>
    <w:rsid w:val="007502D2"/>
    <w:rsid w:val="00774180"/>
    <w:rsid w:val="007B39B5"/>
    <w:rsid w:val="00857403"/>
    <w:rsid w:val="00882DFD"/>
    <w:rsid w:val="00901CF8"/>
    <w:rsid w:val="00943156"/>
    <w:rsid w:val="009443D7"/>
    <w:rsid w:val="00A10902"/>
    <w:rsid w:val="00A8721F"/>
    <w:rsid w:val="00B16008"/>
    <w:rsid w:val="00B23A0C"/>
    <w:rsid w:val="00B65584"/>
    <w:rsid w:val="00C43729"/>
    <w:rsid w:val="00C769D6"/>
    <w:rsid w:val="00CA58D2"/>
    <w:rsid w:val="00CB223E"/>
    <w:rsid w:val="00CB6491"/>
    <w:rsid w:val="00CC2948"/>
    <w:rsid w:val="00CF5646"/>
    <w:rsid w:val="00D22CA2"/>
    <w:rsid w:val="00D43BEF"/>
    <w:rsid w:val="00D803E3"/>
    <w:rsid w:val="00D8344C"/>
    <w:rsid w:val="00DE2077"/>
    <w:rsid w:val="00E17E1F"/>
    <w:rsid w:val="00E44200"/>
    <w:rsid w:val="00EF1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A68622"/>
  <w15:docId w15:val="{1A537A80-0623-40ED-8866-7C21FA130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F1E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809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5">
    <w:name w:val="Light List Accent 5"/>
    <w:basedOn w:val="TableNormal"/>
    <w:uiPriority w:val="61"/>
    <w:rsid w:val="00D22CA2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customStyle="1" w:styleId="Default">
    <w:name w:val="Default"/>
    <w:rsid w:val="00D43BE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B23A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649</Words>
  <Characters>3702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Keogh</dc:creator>
  <cp:lastModifiedBy>Caroline Keogh</cp:lastModifiedBy>
  <cp:revision>2</cp:revision>
  <cp:lastPrinted>2022-09-02T08:59:00Z</cp:lastPrinted>
  <dcterms:created xsi:type="dcterms:W3CDTF">2023-04-17T15:38:00Z</dcterms:created>
  <dcterms:modified xsi:type="dcterms:W3CDTF">2023-04-17T15:38:00Z</dcterms:modified>
</cp:coreProperties>
</file>